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Этнология, культура и религия Китая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3E1186" w:rsidR="00A77598" w:rsidRPr="00FC3F19" w:rsidRDefault="00FC3F1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310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101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3101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31017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A3101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1017">
              <w:rPr>
                <w:rFonts w:ascii="Times New Roman" w:hAnsi="Times New Roman" w:cs="Times New Roman"/>
                <w:sz w:val="20"/>
                <w:szCs w:val="20"/>
              </w:rPr>
              <w:t>Хабдаева</w:t>
            </w:r>
            <w:proofErr w:type="spellEnd"/>
            <w:r w:rsidRPr="00A310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1017">
              <w:rPr>
                <w:rFonts w:ascii="Times New Roman" w:hAnsi="Times New Roman" w:cs="Times New Roman"/>
                <w:sz w:val="20"/>
                <w:szCs w:val="20"/>
              </w:rPr>
              <w:t>Аюна</w:t>
            </w:r>
            <w:proofErr w:type="spellEnd"/>
            <w:r w:rsidRPr="00A31017">
              <w:rPr>
                <w:rFonts w:ascii="Times New Roman" w:hAnsi="Times New Roman" w:cs="Times New Roman"/>
                <w:sz w:val="20"/>
                <w:szCs w:val="20"/>
              </w:rPr>
              <w:t xml:space="preserve">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2CBE8F" w:rsidR="004475DA" w:rsidRPr="00FC3F19" w:rsidRDefault="00FC3F1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A1316C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0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658CB09" w:rsidR="00D75436" w:rsidRDefault="00D03D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0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D102960" w:rsidR="00D75436" w:rsidRDefault="00D03D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0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5481DFF" w:rsidR="00D75436" w:rsidRDefault="00D03D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01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811D67F" w:rsidR="00D75436" w:rsidRDefault="00D03D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0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064874D" w:rsidR="00D75436" w:rsidRDefault="00D03D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0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B57C369" w:rsidR="00D75436" w:rsidRDefault="00D03D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01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A54F811" w:rsidR="00D75436" w:rsidRDefault="00D03D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01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5CF4CE1" w:rsidR="00D75436" w:rsidRDefault="00D03D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01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B761B62" w:rsidR="00D75436" w:rsidRDefault="00D03D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01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CAE8432" w:rsidR="00D75436" w:rsidRDefault="00D03D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01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092CDB5" w:rsidR="00D75436" w:rsidRDefault="00D03D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01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999693D" w:rsidR="00D75436" w:rsidRDefault="00D03D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01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B264DB0" w:rsidR="00D75436" w:rsidRDefault="00D03D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01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5889622" w:rsidR="00D75436" w:rsidRDefault="00D03D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01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3B1BB63" w:rsidR="00D75436" w:rsidRDefault="00D03D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01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A61A695" w:rsidR="00D75436" w:rsidRDefault="00D03D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01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F9F8992" w:rsidR="00D75436" w:rsidRDefault="00D03D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01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F6FA80E" w14:textId="77777777" w:rsidR="00A31017" w:rsidRDefault="00A31017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</w:p>
    <w:p w14:paraId="63E9496F" w14:textId="728DA7EA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05D593A" w14:textId="77777777" w:rsidR="00A31017" w:rsidRPr="00A31017" w:rsidRDefault="00A31017" w:rsidP="00A3101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310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элементов и особенностей культуры Китая, а также анализ базовых категорий китайской культуры. Особое внимание уделяется влиянию китайской философско-религиозной мысли на китайскую культуру и искусство в целом. Кроме того, студенты знакомятся с основными проблемами этнографии Китая как исторической науки о происхождении и этнической истории китайцев, о формировании специфических особенностей их быта, верований.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Этнология, культура и религия Китая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A3101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310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310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310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310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310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101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310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3101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310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31017">
              <w:rPr>
                <w:rFonts w:ascii="Times New Roman" w:hAnsi="Times New Roman" w:cs="Times New Roman"/>
              </w:rPr>
              <w:t>ПК-6 - Способен анализировать и давать оценку регулированию глобальных проблем, в том числе международных конфликтов с использованием дипломатических, политико-психологических, социально-экономических и силовых методов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310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1017">
              <w:rPr>
                <w:rFonts w:ascii="Times New Roman" w:hAnsi="Times New Roman" w:cs="Times New Roman"/>
                <w:lang w:bidi="ru-RU"/>
              </w:rPr>
              <w:t>ПК-6.2 - Применяет дипломатические, политико-психологические, социально-экономические методы урегулирования международных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310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10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A31017">
              <w:rPr>
                <w:rFonts w:ascii="Times New Roman" w:hAnsi="Times New Roman" w:cs="Times New Roman"/>
              </w:rPr>
              <w:t>государственную национальную политику КНР и её влияние на межэтнические отношения; методы, применяемые Китаем для регулирования этнических противоречий; роль Китая в глобальных процессах.</w:t>
            </w:r>
            <w:r w:rsidRPr="00A3101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310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10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A31017">
              <w:rPr>
                <w:rFonts w:ascii="Times New Roman" w:hAnsi="Times New Roman" w:cs="Times New Roman"/>
              </w:rPr>
              <w:t xml:space="preserve">анализировать этнополитическую ситуацию в Китае, выявлять ключевые </w:t>
            </w:r>
            <w:proofErr w:type="spellStart"/>
            <w:r w:rsidR="00FD518F" w:rsidRPr="00A31017">
              <w:rPr>
                <w:rFonts w:ascii="Times New Roman" w:hAnsi="Times New Roman" w:cs="Times New Roman"/>
              </w:rPr>
              <w:t>конфликтогенные</w:t>
            </w:r>
            <w:proofErr w:type="spellEnd"/>
            <w:r w:rsidR="00FD518F" w:rsidRPr="00A31017">
              <w:rPr>
                <w:rFonts w:ascii="Times New Roman" w:hAnsi="Times New Roman" w:cs="Times New Roman"/>
              </w:rPr>
              <w:t xml:space="preserve"> факторы; использовать научные методы (исторический, сравнительный, политологический анализ) для исследования этнических процессов</w:t>
            </w:r>
            <w:r w:rsidRPr="00A3101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310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310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31017">
              <w:rPr>
                <w:rFonts w:ascii="Times New Roman" w:hAnsi="Times New Roman" w:cs="Times New Roman"/>
              </w:rPr>
              <w:t>навыками применения дипломатических методов; навыками оценки политико-психологических инструментов; навыками работы с социально-экономическими данными отчётов и рекомендаций по урегулированию этнических конфликтов</w:t>
            </w:r>
            <w:r w:rsidRPr="00A3101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398EF83A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D5AC6D" w14:textId="6C44A5E4" w:rsidR="00A31017" w:rsidRDefault="00A31017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9D02EF" w14:textId="77777777" w:rsidR="00A31017" w:rsidRPr="00A31017" w:rsidRDefault="00A31017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Этнология Китая. Характер китайского этноса. Основные направления расовой дифференциации китайцев. Национальные меньшинства КНР.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формирования ханьского этноса. Китайская легендарная история ("мифология") о происхождении ханьского этноса. Археологические материалы о раннем населении бассейна Хуанхэ. Формирование парадигмы китайской духовной цивилизации и становление общности "чжу ся". Основные направления расовой дифференциации китайцев. Северные китайцы. Малочисленные народы Северного Китая. Юго-восточные и юго-западные китайцы. Народы Южного Китая. Этнонимы, названия и самоназвания Китая; их генезис, эволюция и трансформация.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571DE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68A8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занятия и социальный состав. Материальная культура. Социальная организация.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227D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Материальная культура. Социальная организация. Общественная и семейная жизнь. Особенности общественного строя. Особенности городской культуры. Характер политических институтов и законодательства.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3C1E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6922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5AAB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6205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9F6F8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7A15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История становления китайской письменности.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A44F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китайского письма. Основные этапы формирования китайской письменности. Способы образования иероглифов. Стили иероглифической письменности.Реформы китайской иероглифической письменности.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96CA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EA79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4565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4617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D4C0A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9A93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История китайской литературы.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2BFD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становления и развития китайской литературы. Древнейшие письменные памятники. Классическая китайская литература. Китайские классические романы. Жанры китайской литературы. Современная литература. Общая характеристика современной китайской литературы.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E67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BFBB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81E1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A851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58FE5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399A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Китайская живопись: основные этапы и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F90B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Живопись в древнем Китае. Основные сюжеты и характерные черты китайской традиционной картины. Расцвет пейзажной живописи в период правления династий Тан (7-10 вв.) и Сун (10-13 вв.). Особенности символики жанров «горы и воды», «цветы и птицы». Оформление традиционного эстетического канона, его значение для динамики духовной культуры Китая. Появление в Китае живописи западного типа, взаимодействие живописных традиций Запада и Востока. Основные тенденции в современном изобразительном искусстве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3EF1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CF44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7752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9894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15B05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7048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Конфуцианство и традиционная система образования в Китае.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A41F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Возникновение и особенности религиозно-этического учения Конфуция. Принцип гармонии и единства в учении Конфуции. Образ идеального человека по учению Конфуция. Чувство долга и гуманность как важнейшие достоинства человека. Культ предков и его особенности. Оформление конфуцианства как государственной идеологии. Конфуцианский канон. Построение системы школьного обучения в древнем Китае. Конфуцианская этика и аксиология в школьном образовании. Система государственных экзаменов. Современная система образования в КНР.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55A5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CC85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2247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11FE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EABC9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E163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Особенности даосизма как религиозно-этической системы. Культовая практика.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ABCC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Возникновение и сущность даосизма. Особенности вероучения даосизма. Понятие «Дао» (Путь, Всеобщий Закон). Культовая практика даосизма, особенности даосских практик. Основные школы даосизма. Учение Дао о жизни и смерти, пантеон богов в даосизме. Современное состояние даосизма.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C1EB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7EB4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E89E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0778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982AB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5D13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Распространение буддизма в Китае. Школы китайского буддизма.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AEE4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Распространение буддизма в Китае. Основные направления буддизма. Особенности китайского буддизма. Духовные учебные заведения буддизма в современном Китае. Религиозная ситуация в Китае на современном этапе.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7B4C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31C0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C077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C7E4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310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Готлиб</w:t>
            </w:r>
            <w:proofErr w:type="spellEnd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, О. М. Этнология Китая (</w:t>
            </w:r>
            <w:proofErr w:type="spellStart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ханьцы</w:t>
            </w:r>
            <w:proofErr w:type="spellEnd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). Обрядность и символика основных этапов жизни</w:t>
            </w:r>
            <w:proofErr w:type="gramStart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</w:t>
            </w:r>
            <w:proofErr w:type="spellStart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Готлиб</w:t>
            </w:r>
            <w:proofErr w:type="spellEnd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 — Москва : Издательский дом ВКН, 2020. — 104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31017" w:rsidRDefault="00D03D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https://www.iprbookshop.ru/96473.html </w:t>
              </w:r>
            </w:hyperlink>
          </w:p>
        </w:tc>
      </w:tr>
      <w:tr w:rsidR="00262CF0" w:rsidRPr="007E6725" w14:paraId="66CE32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FDA6A8" w14:textId="77777777" w:rsidR="00262CF0" w:rsidRPr="00A310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Готлиб</w:t>
            </w:r>
            <w:proofErr w:type="spellEnd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, О. М. Китай. </w:t>
            </w:r>
            <w:proofErr w:type="spellStart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Лингвострановедение</w:t>
            </w:r>
            <w:proofErr w:type="spellEnd"/>
            <w:proofErr w:type="gramStart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</w:t>
            </w:r>
            <w:proofErr w:type="spellStart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Готлиб</w:t>
            </w:r>
            <w:proofErr w:type="spellEnd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 — Москва : Издательский дом ВКН, 2020. — 216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EF5CF6" w14:textId="77777777" w:rsidR="00262CF0" w:rsidRPr="00A31017" w:rsidRDefault="00D03D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https://www.iprbookshop.ru/101141.html </w:t>
              </w:r>
            </w:hyperlink>
          </w:p>
        </w:tc>
      </w:tr>
      <w:tr w:rsidR="00262CF0" w:rsidRPr="007E6725" w14:paraId="0F192D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7C7F29" w14:textId="77777777" w:rsidR="00262CF0" w:rsidRPr="00A310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Спешнев, Н. А. Китайцы: особенности национальной психологии / Н. А. Спешнев. — Санкт-Петербург</w:t>
            </w:r>
            <w:proofErr w:type="gramStart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 КАРО, 2017. — 336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26F1DB" w14:textId="77777777" w:rsidR="00262CF0" w:rsidRPr="00A31017" w:rsidRDefault="00D03D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https://www.iprbookshop.ru/97974.html </w:t>
              </w:r>
            </w:hyperlink>
          </w:p>
        </w:tc>
      </w:tr>
      <w:tr w:rsidR="00262CF0" w:rsidRPr="007E6725" w14:paraId="3EDFE8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F78559" w14:textId="77777777" w:rsidR="00262CF0" w:rsidRPr="00A310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Ван, </w:t>
            </w:r>
            <w:proofErr w:type="spellStart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Луся</w:t>
            </w:r>
            <w:proofErr w:type="spellEnd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язык Китая</w:t>
            </w:r>
            <w:proofErr w:type="gramStart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на китайском языке / </w:t>
            </w:r>
            <w:proofErr w:type="spellStart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Луся</w:t>
            </w:r>
            <w:proofErr w:type="spellEnd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 Ван. — Москва</w:t>
            </w:r>
            <w:proofErr w:type="gramStart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гуманитарный университет, 2016. — 173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C392B4" w14:textId="77777777" w:rsidR="00262CF0" w:rsidRPr="00A31017" w:rsidRDefault="00D03D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https://www.iprbookshop.ru/74704.html </w:t>
              </w:r>
            </w:hyperlink>
          </w:p>
        </w:tc>
      </w:tr>
      <w:tr w:rsidR="00262CF0" w:rsidRPr="007E6725" w14:paraId="7C6E53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E33ED6" w14:textId="77777777" w:rsidR="00262CF0" w:rsidRPr="00A310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Белозёрова, В. Г. Традиционное искусство Китая. В 2 томах. Т.1: неолит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 век / В. Г. Белозёрова</w:t>
            </w:r>
            <w:proofErr w:type="gramStart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 под редакцией М. Е. Кравцовой. — Москва</w:t>
            </w:r>
            <w:proofErr w:type="gramStart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Фонд Содействия Образованию и Науке, 2016. — 648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EE70E8" w14:textId="77777777" w:rsidR="00262CF0" w:rsidRPr="00A31017" w:rsidRDefault="00D03D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https://www.iprbookshop.ru/103207.html </w:t>
              </w:r>
            </w:hyperlink>
          </w:p>
        </w:tc>
      </w:tr>
      <w:tr w:rsidR="00262CF0" w:rsidRPr="007E6725" w14:paraId="4A2A6A0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9802D9" w14:textId="77777777" w:rsidR="00262CF0" w:rsidRPr="00A310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Щичко</w:t>
            </w:r>
            <w:proofErr w:type="spellEnd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, В. Ф. Курс лекций по истории китайского языка</w:t>
            </w:r>
            <w:proofErr w:type="gramStart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Ф. </w:t>
            </w:r>
            <w:proofErr w:type="spellStart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Щичко</w:t>
            </w:r>
            <w:proofErr w:type="spellEnd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, Л. А. </w:t>
            </w:r>
            <w:proofErr w:type="spellStart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Радус</w:t>
            </w:r>
            <w:proofErr w:type="spellEnd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, Л. Г. </w:t>
            </w:r>
            <w:proofErr w:type="spellStart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Абдрахимов</w:t>
            </w:r>
            <w:proofErr w:type="spellEnd"/>
            <w:r w:rsidRPr="00A31017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Издательский дом ВКН, 2020. — 193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310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B209AF" w14:textId="77777777" w:rsidR="00262CF0" w:rsidRPr="00A31017" w:rsidRDefault="00D03D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https://www.iprbookshop.ru/101146.html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192E26" w14:textId="77777777" w:rsidTr="007B550D">
        <w:tc>
          <w:tcPr>
            <w:tcW w:w="9345" w:type="dxa"/>
          </w:tcPr>
          <w:p w14:paraId="58322D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4F7775C" w14:textId="77777777" w:rsidTr="007B550D">
        <w:tc>
          <w:tcPr>
            <w:tcW w:w="9345" w:type="dxa"/>
          </w:tcPr>
          <w:p w14:paraId="190C39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5B6B4B5" w14:textId="77777777" w:rsidTr="007B550D">
        <w:tc>
          <w:tcPr>
            <w:tcW w:w="9345" w:type="dxa"/>
          </w:tcPr>
          <w:p w14:paraId="24AAC0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3861B6C" w14:textId="77777777" w:rsidTr="007B550D">
        <w:tc>
          <w:tcPr>
            <w:tcW w:w="9345" w:type="dxa"/>
          </w:tcPr>
          <w:p w14:paraId="0D3F61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03D4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3101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3101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3101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3101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3101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3101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310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1017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3101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31017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A31017">
              <w:rPr>
                <w:sz w:val="22"/>
                <w:szCs w:val="22"/>
                <w:lang w:val="en-US"/>
              </w:rPr>
              <w:t>AIO</w:t>
            </w:r>
            <w:r w:rsidRPr="00A31017">
              <w:rPr>
                <w:sz w:val="22"/>
                <w:szCs w:val="22"/>
              </w:rPr>
              <w:t xml:space="preserve"> </w:t>
            </w:r>
            <w:r w:rsidRPr="00A31017">
              <w:rPr>
                <w:sz w:val="22"/>
                <w:szCs w:val="22"/>
                <w:lang w:val="en-US"/>
              </w:rPr>
              <w:t>IRU</w:t>
            </w:r>
            <w:r w:rsidRPr="00A31017">
              <w:rPr>
                <w:sz w:val="22"/>
                <w:szCs w:val="22"/>
              </w:rPr>
              <w:t xml:space="preserve"> 308 </w:t>
            </w:r>
            <w:r w:rsidRPr="00A31017">
              <w:rPr>
                <w:sz w:val="22"/>
                <w:szCs w:val="22"/>
                <w:lang w:val="en-US"/>
              </w:rPr>
              <w:t>intel</w:t>
            </w:r>
            <w:r w:rsidRPr="00A31017">
              <w:rPr>
                <w:sz w:val="22"/>
                <w:szCs w:val="22"/>
              </w:rPr>
              <w:t xml:space="preserve"> 2.8 </w:t>
            </w:r>
            <w:proofErr w:type="spellStart"/>
            <w:r w:rsidRPr="00A310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31017">
              <w:rPr>
                <w:sz w:val="22"/>
                <w:szCs w:val="22"/>
              </w:rPr>
              <w:t xml:space="preserve">/4 </w:t>
            </w:r>
            <w:r w:rsidRPr="00A31017">
              <w:rPr>
                <w:sz w:val="22"/>
                <w:szCs w:val="22"/>
                <w:lang w:val="en-US"/>
              </w:rPr>
              <w:t>Gb</w:t>
            </w:r>
            <w:r w:rsidRPr="00A31017">
              <w:rPr>
                <w:sz w:val="22"/>
                <w:szCs w:val="22"/>
              </w:rPr>
              <w:t>/1</w:t>
            </w:r>
            <w:r w:rsidRPr="00A31017">
              <w:rPr>
                <w:sz w:val="22"/>
                <w:szCs w:val="22"/>
                <w:lang w:val="en-US"/>
              </w:rPr>
              <w:t>Tb</w:t>
            </w:r>
            <w:r w:rsidRPr="00A31017">
              <w:rPr>
                <w:sz w:val="22"/>
                <w:szCs w:val="22"/>
              </w:rPr>
              <w:t xml:space="preserve"> - 16 шт., Компьютер </w:t>
            </w:r>
            <w:r w:rsidRPr="00A31017">
              <w:rPr>
                <w:sz w:val="22"/>
                <w:szCs w:val="22"/>
                <w:lang w:val="en-US"/>
              </w:rPr>
              <w:t>Intel</w:t>
            </w:r>
            <w:r w:rsidRPr="00A31017">
              <w:rPr>
                <w:sz w:val="22"/>
                <w:szCs w:val="22"/>
              </w:rPr>
              <w:t xml:space="preserve"> </w:t>
            </w:r>
            <w:proofErr w:type="spellStart"/>
            <w:r w:rsidRPr="00A310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31017">
              <w:rPr>
                <w:sz w:val="22"/>
                <w:szCs w:val="22"/>
              </w:rPr>
              <w:t xml:space="preserve">3-2100 2.4 </w:t>
            </w:r>
            <w:proofErr w:type="spellStart"/>
            <w:r w:rsidRPr="00A310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31017">
              <w:rPr>
                <w:sz w:val="22"/>
                <w:szCs w:val="22"/>
              </w:rPr>
              <w:t>/4 4</w:t>
            </w:r>
            <w:r w:rsidRPr="00A31017">
              <w:rPr>
                <w:sz w:val="22"/>
                <w:szCs w:val="22"/>
                <w:lang w:val="en-US"/>
              </w:rPr>
              <w:t>Gb</w:t>
            </w:r>
            <w:r w:rsidRPr="00A31017">
              <w:rPr>
                <w:sz w:val="22"/>
                <w:szCs w:val="22"/>
              </w:rPr>
              <w:t>/500</w:t>
            </w:r>
            <w:r w:rsidRPr="00A31017">
              <w:rPr>
                <w:sz w:val="22"/>
                <w:szCs w:val="22"/>
                <w:lang w:val="en-US"/>
              </w:rPr>
              <w:t>Gb</w:t>
            </w:r>
            <w:r w:rsidRPr="00A31017">
              <w:rPr>
                <w:sz w:val="22"/>
                <w:szCs w:val="22"/>
              </w:rPr>
              <w:t>/</w:t>
            </w:r>
            <w:r w:rsidRPr="00A31017">
              <w:rPr>
                <w:sz w:val="22"/>
                <w:szCs w:val="22"/>
                <w:lang w:val="en-US"/>
              </w:rPr>
              <w:t>Acer</w:t>
            </w:r>
            <w:r w:rsidRPr="00A31017">
              <w:rPr>
                <w:sz w:val="22"/>
                <w:szCs w:val="22"/>
              </w:rPr>
              <w:t xml:space="preserve"> </w:t>
            </w:r>
            <w:r w:rsidRPr="00A31017">
              <w:rPr>
                <w:sz w:val="22"/>
                <w:szCs w:val="22"/>
                <w:lang w:val="en-US"/>
              </w:rPr>
              <w:t>V</w:t>
            </w:r>
            <w:r w:rsidRPr="00A31017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A3101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31017">
              <w:rPr>
                <w:sz w:val="22"/>
                <w:szCs w:val="22"/>
              </w:rPr>
              <w:t xml:space="preserve"> </w:t>
            </w:r>
            <w:r w:rsidRPr="00A31017">
              <w:rPr>
                <w:sz w:val="22"/>
                <w:szCs w:val="22"/>
                <w:lang w:val="en-US"/>
              </w:rPr>
              <w:t>x</w:t>
            </w:r>
            <w:r w:rsidRPr="00A31017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A3101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31017">
              <w:rPr>
                <w:sz w:val="22"/>
                <w:szCs w:val="22"/>
              </w:rPr>
              <w:t xml:space="preserve"> </w:t>
            </w:r>
            <w:r w:rsidRPr="00A31017">
              <w:rPr>
                <w:sz w:val="22"/>
                <w:szCs w:val="22"/>
                <w:lang w:val="en-US"/>
              </w:rPr>
              <w:t>Champion</w:t>
            </w:r>
            <w:r w:rsidRPr="00A31017">
              <w:rPr>
                <w:sz w:val="22"/>
                <w:szCs w:val="22"/>
              </w:rPr>
              <w:t xml:space="preserve"> 203х153см (</w:t>
            </w:r>
            <w:r w:rsidRPr="00A31017">
              <w:rPr>
                <w:sz w:val="22"/>
                <w:szCs w:val="22"/>
                <w:lang w:val="en-US"/>
              </w:rPr>
              <w:t>SCM</w:t>
            </w:r>
            <w:r w:rsidRPr="00A31017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310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101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A31017" w14:paraId="7A21F03D" w14:textId="77777777" w:rsidTr="008416EB">
        <w:tc>
          <w:tcPr>
            <w:tcW w:w="7797" w:type="dxa"/>
            <w:shd w:val="clear" w:color="auto" w:fill="auto"/>
          </w:tcPr>
          <w:p w14:paraId="5AD6EFC0" w14:textId="77777777" w:rsidR="002C735C" w:rsidRPr="00A310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1017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3101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31017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A31017">
              <w:rPr>
                <w:sz w:val="22"/>
                <w:szCs w:val="22"/>
                <w:lang w:val="en-US"/>
              </w:rPr>
              <w:t>Universal</w:t>
            </w:r>
            <w:r w:rsidRPr="00A31017">
              <w:rPr>
                <w:sz w:val="22"/>
                <w:szCs w:val="22"/>
              </w:rPr>
              <w:t xml:space="preserve"> №1 - 4 шт.,  Компьютер </w:t>
            </w:r>
            <w:r w:rsidRPr="00A31017">
              <w:rPr>
                <w:sz w:val="22"/>
                <w:szCs w:val="22"/>
                <w:lang w:val="en-US"/>
              </w:rPr>
              <w:t>Intel</w:t>
            </w:r>
            <w:r w:rsidRPr="00A31017">
              <w:rPr>
                <w:sz w:val="22"/>
                <w:szCs w:val="22"/>
              </w:rPr>
              <w:t xml:space="preserve"> </w:t>
            </w:r>
            <w:proofErr w:type="spellStart"/>
            <w:r w:rsidRPr="00A310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31017">
              <w:rPr>
                <w:sz w:val="22"/>
                <w:szCs w:val="22"/>
              </w:rPr>
              <w:t xml:space="preserve">3-2100 2.4 </w:t>
            </w:r>
            <w:proofErr w:type="spellStart"/>
            <w:r w:rsidRPr="00A310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31017">
              <w:rPr>
                <w:sz w:val="22"/>
                <w:szCs w:val="22"/>
              </w:rPr>
              <w:t>/4 4</w:t>
            </w:r>
            <w:r w:rsidRPr="00A31017">
              <w:rPr>
                <w:sz w:val="22"/>
                <w:szCs w:val="22"/>
                <w:lang w:val="en-US"/>
              </w:rPr>
              <w:t>Gb</w:t>
            </w:r>
            <w:r w:rsidRPr="00A31017">
              <w:rPr>
                <w:sz w:val="22"/>
                <w:szCs w:val="22"/>
              </w:rPr>
              <w:t>/500</w:t>
            </w:r>
            <w:r w:rsidRPr="00A31017">
              <w:rPr>
                <w:sz w:val="22"/>
                <w:szCs w:val="22"/>
                <w:lang w:val="en-US"/>
              </w:rPr>
              <w:t>Gb</w:t>
            </w:r>
            <w:r w:rsidRPr="00A31017">
              <w:rPr>
                <w:sz w:val="22"/>
                <w:szCs w:val="22"/>
              </w:rPr>
              <w:t>/</w:t>
            </w:r>
            <w:r w:rsidRPr="00A31017">
              <w:rPr>
                <w:sz w:val="22"/>
                <w:szCs w:val="22"/>
                <w:lang w:val="en-US"/>
              </w:rPr>
              <w:t>Acer</w:t>
            </w:r>
            <w:r w:rsidRPr="00A31017">
              <w:rPr>
                <w:sz w:val="22"/>
                <w:szCs w:val="22"/>
              </w:rPr>
              <w:t xml:space="preserve"> </w:t>
            </w:r>
            <w:r w:rsidRPr="00A31017">
              <w:rPr>
                <w:sz w:val="22"/>
                <w:szCs w:val="22"/>
                <w:lang w:val="en-US"/>
              </w:rPr>
              <w:t>V</w:t>
            </w:r>
            <w:r w:rsidRPr="00A31017">
              <w:rPr>
                <w:sz w:val="22"/>
                <w:szCs w:val="22"/>
              </w:rPr>
              <w:t xml:space="preserve">193 19" - 10 шт., Моноблок </w:t>
            </w:r>
            <w:r w:rsidRPr="00A31017">
              <w:rPr>
                <w:sz w:val="22"/>
                <w:szCs w:val="22"/>
                <w:lang w:val="en-US"/>
              </w:rPr>
              <w:t>AIO</w:t>
            </w:r>
            <w:r w:rsidRPr="00A31017">
              <w:rPr>
                <w:sz w:val="22"/>
                <w:szCs w:val="22"/>
              </w:rPr>
              <w:t xml:space="preserve"> </w:t>
            </w:r>
            <w:r w:rsidRPr="00A31017">
              <w:rPr>
                <w:sz w:val="22"/>
                <w:szCs w:val="22"/>
                <w:lang w:val="en-US"/>
              </w:rPr>
              <w:t>IRU</w:t>
            </w:r>
            <w:r w:rsidRPr="00A31017">
              <w:rPr>
                <w:sz w:val="22"/>
                <w:szCs w:val="22"/>
              </w:rPr>
              <w:t xml:space="preserve"> 308 </w:t>
            </w:r>
            <w:r w:rsidRPr="00A31017">
              <w:rPr>
                <w:sz w:val="22"/>
                <w:szCs w:val="22"/>
                <w:lang w:val="en-US"/>
              </w:rPr>
              <w:t>intel</w:t>
            </w:r>
            <w:r w:rsidRPr="00A31017">
              <w:rPr>
                <w:sz w:val="22"/>
                <w:szCs w:val="22"/>
              </w:rPr>
              <w:t xml:space="preserve"> 2.8 </w:t>
            </w:r>
            <w:proofErr w:type="spellStart"/>
            <w:r w:rsidRPr="00A310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31017">
              <w:rPr>
                <w:sz w:val="22"/>
                <w:szCs w:val="22"/>
              </w:rPr>
              <w:t xml:space="preserve">/4 </w:t>
            </w:r>
            <w:r w:rsidRPr="00A31017">
              <w:rPr>
                <w:sz w:val="22"/>
                <w:szCs w:val="22"/>
                <w:lang w:val="en-US"/>
              </w:rPr>
              <w:t>Gb</w:t>
            </w:r>
            <w:r w:rsidRPr="00A31017">
              <w:rPr>
                <w:sz w:val="22"/>
                <w:szCs w:val="22"/>
              </w:rPr>
              <w:t>/1</w:t>
            </w:r>
            <w:r w:rsidRPr="00A31017">
              <w:rPr>
                <w:sz w:val="22"/>
                <w:szCs w:val="22"/>
                <w:lang w:val="en-US"/>
              </w:rPr>
              <w:t>Tb</w:t>
            </w:r>
            <w:r w:rsidRPr="00A31017">
              <w:rPr>
                <w:sz w:val="22"/>
                <w:szCs w:val="22"/>
              </w:rPr>
              <w:t xml:space="preserve"> - 1 шт., Сетевой коммутатор </w:t>
            </w:r>
            <w:r w:rsidRPr="00A31017">
              <w:rPr>
                <w:sz w:val="22"/>
                <w:szCs w:val="22"/>
                <w:lang w:val="en-US"/>
              </w:rPr>
              <w:t>Switch</w:t>
            </w:r>
            <w:r w:rsidRPr="00A31017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B879B6" w14:textId="77777777" w:rsidR="002C735C" w:rsidRPr="00A310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101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A31017" w14:paraId="4E89E133" w14:textId="77777777" w:rsidTr="008416EB">
        <w:tc>
          <w:tcPr>
            <w:tcW w:w="7797" w:type="dxa"/>
            <w:shd w:val="clear" w:color="auto" w:fill="auto"/>
          </w:tcPr>
          <w:p w14:paraId="030A4C0D" w14:textId="77777777" w:rsidR="002C735C" w:rsidRPr="00A310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1017">
              <w:rPr>
                <w:sz w:val="22"/>
                <w:szCs w:val="22"/>
              </w:rPr>
              <w:t xml:space="preserve">Ауд. 353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3101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31017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A31017">
              <w:rPr>
                <w:sz w:val="22"/>
                <w:szCs w:val="22"/>
                <w:lang w:val="en-US"/>
              </w:rPr>
              <w:t>HP</w:t>
            </w:r>
            <w:r w:rsidRPr="00A31017">
              <w:rPr>
                <w:sz w:val="22"/>
                <w:szCs w:val="22"/>
              </w:rPr>
              <w:t xml:space="preserve"> 250 </w:t>
            </w:r>
            <w:r w:rsidRPr="00A31017">
              <w:rPr>
                <w:sz w:val="22"/>
                <w:szCs w:val="22"/>
                <w:lang w:val="en-US"/>
              </w:rPr>
              <w:t>G</w:t>
            </w:r>
            <w:r w:rsidRPr="00A31017">
              <w:rPr>
                <w:sz w:val="22"/>
                <w:szCs w:val="22"/>
              </w:rPr>
              <w:t>6 1</w:t>
            </w:r>
            <w:r w:rsidRPr="00A31017">
              <w:rPr>
                <w:sz w:val="22"/>
                <w:szCs w:val="22"/>
                <w:lang w:val="en-US"/>
              </w:rPr>
              <w:t>WY</w:t>
            </w:r>
            <w:r w:rsidRPr="00A31017">
              <w:rPr>
                <w:sz w:val="22"/>
                <w:szCs w:val="22"/>
              </w:rPr>
              <w:t>58</w:t>
            </w:r>
            <w:r w:rsidRPr="00A31017">
              <w:rPr>
                <w:sz w:val="22"/>
                <w:szCs w:val="22"/>
                <w:lang w:val="en-US"/>
              </w:rPr>
              <w:t>EA</w:t>
            </w:r>
            <w:r w:rsidRPr="00A31017">
              <w:rPr>
                <w:sz w:val="22"/>
                <w:szCs w:val="22"/>
              </w:rPr>
              <w:t xml:space="preserve">, Мультимедийный проектор </w:t>
            </w:r>
            <w:r w:rsidRPr="00A31017">
              <w:rPr>
                <w:sz w:val="22"/>
                <w:szCs w:val="22"/>
                <w:lang w:val="en-US"/>
              </w:rPr>
              <w:t>LG</w:t>
            </w:r>
            <w:r w:rsidRPr="00A31017">
              <w:rPr>
                <w:sz w:val="22"/>
                <w:szCs w:val="22"/>
              </w:rPr>
              <w:t xml:space="preserve"> </w:t>
            </w:r>
            <w:r w:rsidRPr="00A31017">
              <w:rPr>
                <w:sz w:val="22"/>
                <w:szCs w:val="22"/>
                <w:lang w:val="en-US"/>
              </w:rPr>
              <w:t>PF</w:t>
            </w:r>
            <w:r w:rsidRPr="00A31017">
              <w:rPr>
                <w:sz w:val="22"/>
                <w:szCs w:val="22"/>
              </w:rPr>
              <w:t>1500</w:t>
            </w:r>
            <w:r w:rsidRPr="00A31017">
              <w:rPr>
                <w:sz w:val="22"/>
                <w:szCs w:val="22"/>
                <w:lang w:val="en-US"/>
              </w:rPr>
              <w:t>G</w:t>
            </w:r>
            <w:r w:rsidRPr="00A3101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144AE4" w14:textId="77777777" w:rsidR="002C735C" w:rsidRPr="00A310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101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A31017" w14:paraId="0BB37293" w14:textId="77777777" w:rsidTr="008416EB">
        <w:tc>
          <w:tcPr>
            <w:tcW w:w="7797" w:type="dxa"/>
            <w:shd w:val="clear" w:color="auto" w:fill="auto"/>
          </w:tcPr>
          <w:p w14:paraId="1A91403D" w14:textId="77777777" w:rsidR="002C735C" w:rsidRPr="00A310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1017">
              <w:rPr>
                <w:sz w:val="22"/>
                <w:szCs w:val="22"/>
              </w:rPr>
              <w:t xml:space="preserve">Ауд. 202 Лаборатория цифровых коммуникаций. Специализированная  мебель и оборудование: Учебная мебель на 43 посадочных мест , 1 рабочее место преподавателя (1 стол, 1 стул), Моноблок </w:t>
            </w:r>
            <w:r w:rsidRPr="00A31017">
              <w:rPr>
                <w:sz w:val="22"/>
                <w:szCs w:val="22"/>
                <w:lang w:val="en-US"/>
              </w:rPr>
              <w:t>Lenovo</w:t>
            </w:r>
            <w:r w:rsidRPr="00A31017">
              <w:rPr>
                <w:sz w:val="22"/>
                <w:szCs w:val="22"/>
              </w:rPr>
              <w:t xml:space="preserve"> </w:t>
            </w:r>
            <w:r w:rsidRPr="00A31017">
              <w:rPr>
                <w:sz w:val="22"/>
                <w:szCs w:val="22"/>
                <w:lang w:val="en-US"/>
              </w:rPr>
              <w:t>V</w:t>
            </w:r>
            <w:r w:rsidRPr="00A31017">
              <w:rPr>
                <w:sz w:val="22"/>
                <w:szCs w:val="22"/>
              </w:rPr>
              <w:t xml:space="preserve">540 </w:t>
            </w:r>
            <w:proofErr w:type="spellStart"/>
            <w:r w:rsidRPr="00A310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31017">
              <w:rPr>
                <w:sz w:val="22"/>
                <w:szCs w:val="22"/>
              </w:rPr>
              <w:t>5-8265</w:t>
            </w:r>
            <w:r w:rsidRPr="00A31017">
              <w:rPr>
                <w:sz w:val="22"/>
                <w:szCs w:val="22"/>
                <w:lang w:val="en-US"/>
              </w:rPr>
              <w:t>U</w:t>
            </w:r>
            <w:r w:rsidRPr="00A31017">
              <w:rPr>
                <w:sz w:val="22"/>
                <w:szCs w:val="22"/>
              </w:rPr>
              <w:t>/8Гб/</w:t>
            </w:r>
            <w:r w:rsidRPr="00A31017">
              <w:rPr>
                <w:sz w:val="22"/>
                <w:szCs w:val="22"/>
                <w:lang w:val="en-US"/>
              </w:rPr>
              <w:t>SSD</w:t>
            </w:r>
            <w:r w:rsidRPr="00A31017">
              <w:rPr>
                <w:sz w:val="22"/>
                <w:szCs w:val="22"/>
              </w:rPr>
              <w:t xml:space="preserve"> 256Гб/23,8 дюйма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5A2E6A" w14:textId="77777777" w:rsidR="002C735C" w:rsidRPr="00A310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101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31017" w14:paraId="27DE3100" w14:textId="77777777" w:rsidTr="00306F3D">
        <w:tc>
          <w:tcPr>
            <w:tcW w:w="562" w:type="dxa"/>
          </w:tcPr>
          <w:p w14:paraId="428D6219" w14:textId="77777777" w:rsidR="00A31017" w:rsidRPr="00FC3F19" w:rsidRDefault="00A31017" w:rsidP="00306F3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4F937CB" w14:textId="77777777" w:rsidR="00A31017" w:rsidRPr="00A31017" w:rsidRDefault="00A31017" w:rsidP="00306F3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10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310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10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3101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31017" w14:paraId="5A1C9382" w14:textId="77777777" w:rsidTr="00801458">
        <w:tc>
          <w:tcPr>
            <w:tcW w:w="2336" w:type="dxa"/>
          </w:tcPr>
          <w:p w14:paraId="4C518DAB" w14:textId="77777777" w:rsidR="005D65A5" w:rsidRPr="00A310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10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310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10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310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10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310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10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31017" w14:paraId="07658034" w14:textId="77777777" w:rsidTr="00801458">
        <w:tc>
          <w:tcPr>
            <w:tcW w:w="2336" w:type="dxa"/>
          </w:tcPr>
          <w:p w14:paraId="1553D698" w14:textId="78F29BFB" w:rsidR="005D65A5" w:rsidRPr="00A310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10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31017" w:rsidRDefault="007478E0" w:rsidP="00801458">
            <w:pPr>
              <w:rPr>
                <w:rFonts w:ascii="Times New Roman" w:hAnsi="Times New Roman" w:cs="Times New Roman"/>
              </w:rPr>
            </w:pPr>
            <w:r w:rsidRPr="00A3101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31017" w:rsidRDefault="007478E0" w:rsidP="00801458">
            <w:pPr>
              <w:rPr>
                <w:rFonts w:ascii="Times New Roman" w:hAnsi="Times New Roman" w:cs="Times New Roman"/>
              </w:rPr>
            </w:pPr>
            <w:r w:rsidRPr="00A3101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31017" w:rsidRDefault="007478E0" w:rsidP="00801458">
            <w:pPr>
              <w:rPr>
                <w:rFonts w:ascii="Times New Roman" w:hAnsi="Times New Roman" w:cs="Times New Roman"/>
              </w:rPr>
            </w:pPr>
            <w:r w:rsidRPr="00A3101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31017" w14:paraId="2526F61F" w14:textId="77777777" w:rsidTr="00801458">
        <w:tc>
          <w:tcPr>
            <w:tcW w:w="2336" w:type="dxa"/>
          </w:tcPr>
          <w:p w14:paraId="7E3F319D" w14:textId="77777777" w:rsidR="005D65A5" w:rsidRPr="00A310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10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5F476C" w14:textId="77777777" w:rsidR="005D65A5" w:rsidRPr="00A31017" w:rsidRDefault="007478E0" w:rsidP="00801458">
            <w:pPr>
              <w:rPr>
                <w:rFonts w:ascii="Times New Roman" w:hAnsi="Times New Roman" w:cs="Times New Roman"/>
              </w:rPr>
            </w:pPr>
            <w:r w:rsidRPr="00A3101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743EFF3" w14:textId="77777777" w:rsidR="005D65A5" w:rsidRPr="00A31017" w:rsidRDefault="007478E0" w:rsidP="00801458">
            <w:pPr>
              <w:rPr>
                <w:rFonts w:ascii="Times New Roman" w:hAnsi="Times New Roman" w:cs="Times New Roman"/>
              </w:rPr>
            </w:pPr>
            <w:r w:rsidRPr="00A310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58FE77" w14:textId="77777777" w:rsidR="005D65A5" w:rsidRPr="00A31017" w:rsidRDefault="007478E0" w:rsidP="00801458">
            <w:pPr>
              <w:rPr>
                <w:rFonts w:ascii="Times New Roman" w:hAnsi="Times New Roman" w:cs="Times New Roman"/>
              </w:rPr>
            </w:pPr>
            <w:r w:rsidRPr="00A31017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A31017" w14:paraId="783F7719" w14:textId="77777777" w:rsidTr="00801458">
        <w:tc>
          <w:tcPr>
            <w:tcW w:w="2336" w:type="dxa"/>
          </w:tcPr>
          <w:p w14:paraId="62BCC366" w14:textId="77777777" w:rsidR="005D65A5" w:rsidRPr="00A310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10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EA10C79" w14:textId="77777777" w:rsidR="005D65A5" w:rsidRPr="00A31017" w:rsidRDefault="007478E0" w:rsidP="00801458">
            <w:pPr>
              <w:rPr>
                <w:rFonts w:ascii="Times New Roman" w:hAnsi="Times New Roman" w:cs="Times New Roman"/>
              </w:rPr>
            </w:pPr>
            <w:r w:rsidRPr="00A3101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36877CB" w14:textId="77777777" w:rsidR="005D65A5" w:rsidRPr="00A31017" w:rsidRDefault="007478E0" w:rsidP="00801458">
            <w:pPr>
              <w:rPr>
                <w:rFonts w:ascii="Times New Roman" w:hAnsi="Times New Roman" w:cs="Times New Roman"/>
              </w:rPr>
            </w:pPr>
            <w:r w:rsidRPr="00A310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C867B5" w14:textId="77777777" w:rsidR="005D65A5" w:rsidRPr="00A31017" w:rsidRDefault="007478E0" w:rsidP="00801458">
            <w:pPr>
              <w:rPr>
                <w:rFonts w:ascii="Times New Roman" w:hAnsi="Times New Roman" w:cs="Times New Roman"/>
              </w:rPr>
            </w:pPr>
            <w:r w:rsidRPr="00A31017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</w:tbl>
    <w:p w14:paraId="6D01A11C" w14:textId="61720847" w:rsidR="00F56264" w:rsidRPr="00A3101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3101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3101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3101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31017" w:rsidRPr="00A31017" w14:paraId="559A845A" w14:textId="77777777" w:rsidTr="00306F3D">
        <w:tc>
          <w:tcPr>
            <w:tcW w:w="562" w:type="dxa"/>
          </w:tcPr>
          <w:p w14:paraId="120AA711" w14:textId="77777777" w:rsidR="00A31017" w:rsidRPr="00A31017" w:rsidRDefault="00A31017" w:rsidP="00306F3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B7F764" w14:textId="77777777" w:rsidR="00A31017" w:rsidRPr="00A31017" w:rsidRDefault="00A31017" w:rsidP="00306F3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10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3101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3101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3101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3101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31017" w14:paraId="0267C479" w14:textId="77777777" w:rsidTr="00801458">
        <w:tc>
          <w:tcPr>
            <w:tcW w:w="2500" w:type="pct"/>
          </w:tcPr>
          <w:p w14:paraId="37F699C9" w14:textId="77777777" w:rsidR="00B8237E" w:rsidRPr="00A310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10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310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10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31017" w14:paraId="3F240151" w14:textId="77777777" w:rsidTr="00801458">
        <w:tc>
          <w:tcPr>
            <w:tcW w:w="2500" w:type="pct"/>
          </w:tcPr>
          <w:p w14:paraId="61E91592" w14:textId="61A0874C" w:rsidR="00B8237E" w:rsidRPr="00A31017" w:rsidRDefault="00B8237E" w:rsidP="00801458">
            <w:pPr>
              <w:rPr>
                <w:rFonts w:ascii="Times New Roman" w:hAnsi="Times New Roman" w:cs="Times New Roman"/>
              </w:rPr>
            </w:pPr>
            <w:r w:rsidRPr="00A3101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31017" w:rsidRDefault="005C548A" w:rsidP="00801458">
            <w:pPr>
              <w:rPr>
                <w:rFonts w:ascii="Times New Roman" w:hAnsi="Times New Roman" w:cs="Times New Roman"/>
              </w:rPr>
            </w:pPr>
            <w:r w:rsidRPr="00A3101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31017" w14:paraId="6DED3485" w14:textId="77777777" w:rsidTr="00801458">
        <w:tc>
          <w:tcPr>
            <w:tcW w:w="2500" w:type="pct"/>
          </w:tcPr>
          <w:p w14:paraId="35C8ECF3" w14:textId="77777777" w:rsidR="00B8237E" w:rsidRPr="00A310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3101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836EB48" w14:textId="77777777" w:rsidR="00B8237E" w:rsidRPr="00A31017" w:rsidRDefault="005C548A" w:rsidP="00801458">
            <w:pPr>
              <w:rPr>
                <w:rFonts w:ascii="Times New Roman" w:hAnsi="Times New Roman" w:cs="Times New Roman"/>
              </w:rPr>
            </w:pPr>
            <w:r w:rsidRPr="00A3101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31017" w14:paraId="1660787C" w14:textId="77777777" w:rsidTr="00801458">
        <w:tc>
          <w:tcPr>
            <w:tcW w:w="2500" w:type="pct"/>
          </w:tcPr>
          <w:p w14:paraId="4004CCD3" w14:textId="77777777" w:rsidR="00B8237E" w:rsidRPr="00A310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3101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33293E5" w14:textId="77777777" w:rsidR="00B8237E" w:rsidRPr="00A31017" w:rsidRDefault="005C548A" w:rsidP="00801458">
            <w:pPr>
              <w:rPr>
                <w:rFonts w:ascii="Times New Roman" w:hAnsi="Times New Roman" w:cs="Times New Roman"/>
              </w:rPr>
            </w:pPr>
            <w:r w:rsidRPr="00A31017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A04DD" w14:textId="77777777" w:rsidR="00D03D43" w:rsidRDefault="00D03D43" w:rsidP="00315CA6">
      <w:pPr>
        <w:spacing w:after="0" w:line="240" w:lineRule="auto"/>
      </w:pPr>
      <w:r>
        <w:separator/>
      </w:r>
    </w:p>
  </w:endnote>
  <w:endnote w:type="continuationSeparator" w:id="0">
    <w:p w14:paraId="10CEEAE3" w14:textId="77777777" w:rsidR="00D03D43" w:rsidRDefault="00D03D4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F1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177A6" w14:textId="77777777" w:rsidR="00D03D43" w:rsidRDefault="00D03D43" w:rsidP="00315CA6">
      <w:pPr>
        <w:spacing w:after="0" w:line="240" w:lineRule="auto"/>
      </w:pPr>
      <w:r>
        <w:separator/>
      </w:r>
    </w:p>
  </w:footnote>
  <w:footnote w:type="continuationSeparator" w:id="0">
    <w:p w14:paraId="5884E4E5" w14:textId="77777777" w:rsidR="00D03D43" w:rsidRDefault="00D03D4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1017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3D43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3F19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01141.html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96473.html%20" TargetMode="External"/><Relationship Id="rId17" Type="http://schemas.openxmlformats.org/officeDocument/2006/relationships/hyperlink" Target="https://www.iprbookshop.ru/101146.html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prbookshop.ru/103207.html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74704.html%2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97974.html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9FCEB9-08F8-4225-AC36-4A4103037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3293</Words>
  <Characters>18775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